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F12F" w14:textId="685A44AF" w:rsidR="00E5008D" w:rsidRPr="00A33328" w:rsidRDefault="00A33328">
      <w:pPr>
        <w:rPr>
          <w:b/>
          <w:bCs/>
          <w:sz w:val="56"/>
          <w:szCs w:val="56"/>
        </w:rPr>
      </w:pPr>
      <w:r w:rsidRPr="00A33328">
        <w:rPr>
          <w:b/>
          <w:bCs/>
          <w:sz w:val="56"/>
          <w:szCs w:val="56"/>
        </w:rPr>
        <w:t xml:space="preserve">Lhůta pro podání kandidátních listin </w:t>
      </w:r>
      <w:r>
        <w:rPr>
          <w:b/>
          <w:bCs/>
          <w:sz w:val="56"/>
          <w:szCs w:val="56"/>
        </w:rPr>
        <w:t xml:space="preserve">pro volby do zastupitelstva </w:t>
      </w:r>
      <w:r w:rsidRPr="00A33328">
        <w:rPr>
          <w:b/>
          <w:bCs/>
          <w:sz w:val="56"/>
          <w:szCs w:val="56"/>
        </w:rPr>
        <w:t>registračnímu úřadu v Hořicích je do 1</w:t>
      </w:r>
      <w:r>
        <w:rPr>
          <w:b/>
          <w:bCs/>
          <w:sz w:val="56"/>
          <w:szCs w:val="56"/>
        </w:rPr>
        <w:t>9</w:t>
      </w:r>
      <w:r w:rsidRPr="00A33328">
        <w:rPr>
          <w:b/>
          <w:bCs/>
          <w:sz w:val="56"/>
          <w:szCs w:val="56"/>
        </w:rPr>
        <w:t>. 7. 2022 do 16.00 hodin</w:t>
      </w:r>
    </w:p>
    <w:sectPr w:rsidR="00E5008D" w:rsidRPr="00A33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C5"/>
    <w:rsid w:val="007760C5"/>
    <w:rsid w:val="00A33328"/>
    <w:rsid w:val="00E5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9C05"/>
  <w15:chartTrackingRefBased/>
  <w15:docId w15:val="{E7F87F0D-BD1D-44BF-BBD2-4A5FCD25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dcterms:created xsi:type="dcterms:W3CDTF">2022-05-11T06:14:00Z</dcterms:created>
  <dcterms:modified xsi:type="dcterms:W3CDTF">2022-05-11T06:16:00Z</dcterms:modified>
</cp:coreProperties>
</file>